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52" w:rsidRDefault="00381A52" w:rsidP="00B33070">
      <w:pPr>
        <w:pStyle w:val="NormalWeb"/>
        <w:jc w:val="center"/>
        <w:rPr>
          <w:rStyle w:val="Stron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54pt;width:595.5pt;height:841.5pt;z-index:251658752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in;margin-top:27pt;width:189pt;height:63pt;z-index:251657728" stroked="f">
            <v:textbox>
              <w:txbxContent>
                <w:p w:rsidR="00381A52" w:rsidRPr="00B33070" w:rsidRDefault="00381A52" w:rsidP="00B33070">
                  <w:pPr>
                    <w:rPr>
                      <w:b/>
                      <w:sz w:val="18"/>
                      <w:szCs w:val="18"/>
                    </w:rPr>
                  </w:pPr>
                  <w:r w:rsidRPr="00B33070">
                    <w:rPr>
                      <w:b/>
                      <w:sz w:val="18"/>
                      <w:szCs w:val="18"/>
                    </w:rPr>
                    <w:t xml:space="preserve">Рассмотрено: </w:t>
                  </w:r>
                </w:p>
                <w:p w:rsidR="00381A52" w:rsidRPr="00B33070" w:rsidRDefault="00381A52" w:rsidP="00B33070">
                  <w:pPr>
                    <w:rPr>
                      <w:sz w:val="18"/>
                      <w:szCs w:val="18"/>
                    </w:rPr>
                  </w:pPr>
                  <w:r w:rsidRPr="00B33070">
                    <w:rPr>
                      <w:sz w:val="18"/>
                      <w:szCs w:val="18"/>
                    </w:rPr>
                    <w:t>на заседании педагогического совета</w:t>
                  </w:r>
                </w:p>
                <w:p w:rsidR="00381A52" w:rsidRPr="00B33070" w:rsidRDefault="00381A52" w:rsidP="00B33070">
                  <w:pPr>
                    <w:rPr>
                      <w:sz w:val="18"/>
                      <w:szCs w:val="18"/>
                    </w:rPr>
                  </w:pPr>
                  <w:r w:rsidRPr="00B33070">
                    <w:rPr>
                      <w:sz w:val="18"/>
                      <w:szCs w:val="18"/>
                    </w:rPr>
                    <w:t>Протокол № _____</w:t>
                  </w:r>
                </w:p>
                <w:p w:rsidR="00381A52" w:rsidRPr="00B33070" w:rsidRDefault="00381A52" w:rsidP="00B33070">
                  <w:pPr>
                    <w:rPr>
                      <w:sz w:val="18"/>
                      <w:szCs w:val="18"/>
                    </w:rPr>
                  </w:pPr>
                  <w:r w:rsidRPr="00B33070">
                    <w:rPr>
                      <w:sz w:val="18"/>
                      <w:szCs w:val="18"/>
                    </w:rPr>
                    <w:t>«___»___</w:t>
                  </w:r>
                  <w:r>
                    <w:rPr>
                      <w:sz w:val="18"/>
                      <w:szCs w:val="18"/>
                    </w:rPr>
                    <w:t>______</w:t>
                  </w:r>
                  <w:r w:rsidRPr="00B33070">
                    <w:rPr>
                      <w:sz w:val="18"/>
                      <w:szCs w:val="18"/>
                    </w:rPr>
                    <w:t xml:space="preserve">___20 ___ г.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51pt;margin-top:27pt;width:2in;height:1in;z-index:251656704" stroked="f">
            <v:textbox>
              <w:txbxContent>
                <w:p w:rsidR="00381A52" w:rsidRPr="006B4140" w:rsidRDefault="00381A52" w:rsidP="00B33070">
                  <w:pPr>
                    <w:rPr>
                      <w:b/>
                      <w:sz w:val="18"/>
                      <w:szCs w:val="18"/>
                    </w:rPr>
                  </w:pPr>
                  <w:r w:rsidRPr="006B4140">
                    <w:rPr>
                      <w:b/>
                      <w:sz w:val="18"/>
                      <w:szCs w:val="18"/>
                    </w:rPr>
                    <w:t>Утверждаю:</w:t>
                  </w:r>
                </w:p>
                <w:p w:rsidR="00381A52" w:rsidRPr="006B4140" w:rsidRDefault="00381A52" w:rsidP="00B33070">
                  <w:pPr>
                    <w:rPr>
                      <w:sz w:val="18"/>
                      <w:szCs w:val="18"/>
                    </w:rPr>
                  </w:pPr>
                  <w:r w:rsidRPr="006B4140">
                    <w:rPr>
                      <w:sz w:val="18"/>
                      <w:szCs w:val="18"/>
                    </w:rPr>
                    <w:t>Директор МКОУ ВСОШ ___________</w:t>
                  </w:r>
                  <w:r>
                    <w:rPr>
                      <w:sz w:val="18"/>
                      <w:szCs w:val="18"/>
                    </w:rPr>
                    <w:t xml:space="preserve">Е.А.Булачевская </w:t>
                  </w:r>
                  <w:r w:rsidRPr="006B4140">
                    <w:rPr>
                      <w:sz w:val="18"/>
                      <w:szCs w:val="18"/>
                    </w:rPr>
                    <w:t xml:space="preserve"> </w:t>
                  </w:r>
                </w:p>
                <w:p w:rsidR="00381A52" w:rsidRDefault="00381A52" w:rsidP="00B33070">
                  <w:pPr>
                    <w:rPr>
                      <w:sz w:val="18"/>
                      <w:szCs w:val="18"/>
                    </w:rPr>
                  </w:pPr>
                  <w:r w:rsidRPr="006B4140">
                    <w:rPr>
                      <w:sz w:val="18"/>
                      <w:szCs w:val="18"/>
                    </w:rPr>
                    <w:t xml:space="preserve">«___»______________20___ г. </w:t>
                  </w:r>
                </w:p>
                <w:p w:rsidR="00381A52" w:rsidRPr="006B4140" w:rsidRDefault="00381A52" w:rsidP="00B3307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Приказ № _____________</w:t>
                  </w:r>
                </w:p>
              </w:txbxContent>
            </v:textbox>
          </v:shape>
        </w:pict>
      </w:r>
      <w:r>
        <w:rPr>
          <w:rStyle w:val="Strong"/>
        </w:rPr>
        <w:t>Муниципальное казенное общеобразовательное учреждение                                                    «Витимская средняя общеобразовательная школа»</w:t>
      </w:r>
    </w:p>
    <w:p w:rsidR="00381A52" w:rsidRPr="00BE76B4" w:rsidRDefault="00381A52" w:rsidP="00B33070">
      <w:pPr>
        <w:pStyle w:val="NormalWeb"/>
        <w:rPr>
          <w:rStyle w:val="Strong"/>
        </w:rPr>
      </w:pPr>
    </w:p>
    <w:p w:rsidR="00381A52" w:rsidRDefault="00381A52" w:rsidP="00B33070">
      <w:pPr>
        <w:pStyle w:val="NormalWeb"/>
        <w:jc w:val="center"/>
        <w:rPr>
          <w:rStyle w:val="Strong"/>
        </w:rPr>
      </w:pPr>
    </w:p>
    <w:p w:rsidR="00381A52" w:rsidRDefault="00381A52" w:rsidP="00CC4F6F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</w:p>
    <w:p w:rsidR="00381A52" w:rsidRPr="00822917" w:rsidRDefault="00381A52" w:rsidP="00CC4F6F">
      <w:pPr>
        <w:shd w:val="clear" w:color="auto" w:fill="FFFFFF"/>
        <w:ind w:left="-851"/>
        <w:jc w:val="center"/>
        <w:rPr>
          <w:b/>
          <w:sz w:val="28"/>
          <w:szCs w:val="28"/>
        </w:rPr>
      </w:pPr>
      <w:r w:rsidRPr="00822917">
        <w:rPr>
          <w:b/>
          <w:bCs/>
          <w:sz w:val="28"/>
          <w:szCs w:val="28"/>
        </w:rPr>
        <w:t>Должностная инструкция</w:t>
      </w:r>
      <w:r w:rsidRPr="00822917">
        <w:rPr>
          <w:b/>
          <w:bCs/>
          <w:spacing w:val="-11"/>
          <w:sz w:val="28"/>
          <w:szCs w:val="28"/>
        </w:rPr>
        <w:t xml:space="preserve"> социального педагога </w:t>
      </w:r>
    </w:p>
    <w:p w:rsidR="00381A52" w:rsidRPr="00822917" w:rsidRDefault="00381A52" w:rsidP="00CC4F6F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r w:rsidRPr="00822917">
        <w:rPr>
          <w:b/>
          <w:bCs/>
          <w:spacing w:val="-11"/>
          <w:sz w:val="28"/>
          <w:szCs w:val="28"/>
        </w:rPr>
        <w:t>при переходе на ФГОС нового поколения.</w:t>
      </w:r>
    </w:p>
    <w:p w:rsidR="00381A52" w:rsidRPr="00822917" w:rsidRDefault="00381A52" w:rsidP="00CC4F6F">
      <w:pPr>
        <w:shd w:val="clear" w:color="auto" w:fill="FFFFFF"/>
        <w:spacing w:before="7"/>
        <w:ind w:right="194"/>
        <w:jc w:val="both"/>
        <w:rPr>
          <w:spacing w:val="-5"/>
          <w:sz w:val="28"/>
          <w:szCs w:val="28"/>
        </w:rPr>
      </w:pPr>
    </w:p>
    <w:p w:rsidR="00381A52" w:rsidRPr="00822917" w:rsidRDefault="00381A52" w:rsidP="00CC4F6F">
      <w:pPr>
        <w:jc w:val="both"/>
        <w:rPr>
          <w:bCs/>
          <w:spacing w:val="-1"/>
          <w:sz w:val="22"/>
          <w:szCs w:val="22"/>
        </w:rPr>
      </w:pPr>
      <w:r w:rsidRPr="00822917">
        <w:rPr>
          <w:b/>
          <w:bCs/>
          <w:spacing w:val="-1"/>
          <w:sz w:val="22"/>
          <w:szCs w:val="22"/>
        </w:rPr>
        <w:t>(</w:t>
      </w:r>
      <w:r w:rsidRPr="00822917">
        <w:rPr>
          <w:bCs/>
          <w:spacing w:val="-1"/>
          <w:sz w:val="22"/>
          <w:szCs w:val="22"/>
        </w:rPr>
        <w:t xml:space="preserve">разработана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(приказ Министерства здравоохранения и социального  развития  РФ от 14  августа </w:t>
      </w:r>
      <w:smartTag w:uri="urn:schemas-microsoft-com:office:smarttags" w:element="metricconverter">
        <w:smartTagPr>
          <w:attr w:name="ProductID" w:val="2009 г"/>
        </w:smartTagPr>
        <w:r w:rsidRPr="00822917">
          <w:rPr>
            <w:bCs/>
            <w:spacing w:val="-1"/>
            <w:sz w:val="22"/>
            <w:szCs w:val="22"/>
          </w:rPr>
          <w:t>2009 г</w:t>
        </w:r>
      </w:smartTag>
      <w:r w:rsidRPr="00822917">
        <w:rPr>
          <w:bCs/>
          <w:spacing w:val="-1"/>
          <w:sz w:val="22"/>
          <w:szCs w:val="22"/>
        </w:rPr>
        <w:t>. № 593)</w:t>
      </w:r>
    </w:p>
    <w:p w:rsidR="00381A52" w:rsidRPr="00822917" w:rsidRDefault="00381A52" w:rsidP="00CC4F6F">
      <w:pPr>
        <w:jc w:val="both"/>
        <w:rPr>
          <w:bCs/>
          <w:spacing w:val="-1"/>
          <w:sz w:val="16"/>
          <w:szCs w:val="16"/>
        </w:rPr>
      </w:pP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  <w:rPr>
          <w:b/>
          <w:bCs/>
          <w:sz w:val="28"/>
          <w:szCs w:val="28"/>
        </w:rPr>
      </w:pPr>
      <w:r w:rsidRPr="00822917">
        <w:rPr>
          <w:b/>
        </w:rPr>
        <w:t>1. Общие положения.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  <w:rPr>
          <w:b/>
          <w:bCs/>
          <w:i/>
          <w:iCs/>
          <w:sz w:val="28"/>
          <w:szCs w:val="28"/>
        </w:rPr>
      </w:pPr>
      <w:r w:rsidRPr="00822917">
        <w:rPr>
          <w:b/>
          <w:bCs/>
          <w:i/>
          <w:iCs/>
          <w:sz w:val="28"/>
          <w:szCs w:val="28"/>
        </w:rPr>
        <w:t> 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  <w:rPr>
          <w:b/>
          <w:bCs/>
          <w:iCs/>
        </w:rPr>
      </w:pPr>
      <w:r w:rsidRPr="00822917">
        <w:rPr>
          <w:bCs/>
          <w:iCs/>
          <w:sz w:val="28"/>
          <w:szCs w:val="28"/>
        </w:rPr>
        <w:t xml:space="preserve">   </w:t>
      </w:r>
      <w:r w:rsidRPr="00822917">
        <w:rPr>
          <w:b/>
          <w:bCs/>
          <w:iCs/>
        </w:rPr>
        <w:t>1.1. Социальный педагог должен знать: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 xml:space="preserve">Конституцию РФ; законы РФ, </w:t>
      </w:r>
      <w:r>
        <w:rPr>
          <w:rFonts w:ascii="Times New Roman CYR" w:hAnsi="Times New Roman CYR" w:cs="Times New Roman CYR"/>
        </w:rPr>
        <w:t xml:space="preserve">Федеральный закон от 29.12.2012 г. №273-ФЗ </w:t>
      </w:r>
      <w:r w:rsidRPr="00244AF7">
        <w:t>«</w:t>
      </w:r>
      <w:r>
        <w:rPr>
          <w:rFonts w:ascii="Times New Roman CYR" w:hAnsi="Times New Roman CYR" w:cs="Times New Roman CYR"/>
        </w:rPr>
        <w:t>Об образовании в Российской Федерации</w:t>
      </w:r>
      <w:r w:rsidRPr="00244AF7">
        <w:t>»</w:t>
      </w:r>
      <w:r>
        <w:t xml:space="preserve">, </w:t>
      </w:r>
      <w:r w:rsidRPr="00822917">
        <w:t>решения Правительства РФ,  Конвенцию о правах ребенка;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основы социальной политики, права и государственного строительства, трудового и семейного законодательства;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общую и социальную педагогику;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педагогическую, социальную, возрастную и детскую психологию;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основы здоровьесбережения и организацию здорового образа жизни, социальной гигиены;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социально – педагогические и диагностические методики;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требования ФГОС нового поколения и рекомендации по их реализации в общеобразовательном учреждении;</w:t>
      </w:r>
      <w:r w:rsidRPr="00822917">
        <w:rPr>
          <w:spacing w:val="1"/>
        </w:rPr>
        <w:t xml:space="preserve"> приоритетные направления развития образовательной системы Российской Федерации; </w:t>
      </w:r>
      <w:r w:rsidRPr="00822917">
        <w:rPr>
          <w:spacing w:val="2"/>
        </w:rPr>
        <w:t xml:space="preserve">законы и иные нормативные правовые акты, регламентирующие образовательную деятельность; 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rPr>
          <w:spacing w:val="2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rPr>
          <w:spacing w:val="3"/>
        </w:rPr>
        <w:t xml:space="preserve">современные педагогические технологии продуктивного, </w:t>
      </w:r>
      <w:r w:rsidRPr="00822917">
        <w:rPr>
          <w:spacing w:val="1"/>
        </w:rPr>
        <w:t>дифференцированного обучения, реализации компетентностного подхода, развивающего обучения;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основы работы с персональным компьютером, текстовыми редакторами, электронными таблицами, электронной почтой и браузерами, мультимедийным оборудованием;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rPr>
          <w:spacing w:val="1"/>
        </w:rPr>
        <w:t xml:space="preserve">методы </w:t>
      </w:r>
      <w:r w:rsidRPr="00822917">
        <w:rPr>
          <w:spacing w:val="3"/>
        </w:rPr>
        <w:t xml:space="preserve">убеждения, аргументации своей позиции, установления контактов с обучающимися (воспитанниками, детьми) </w:t>
      </w:r>
      <w:r w:rsidRPr="00822917">
        <w:t>разного возраста, их родителями лицами их замещающими, коллегами по работе;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 xml:space="preserve">технологии диагностики причин </w:t>
      </w:r>
      <w:r w:rsidRPr="00822917">
        <w:rPr>
          <w:spacing w:val="7"/>
        </w:rPr>
        <w:t xml:space="preserve">конфликтных ситуаций, их профилактики и разрешения; 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социально-педагогической диагностики (опросов, индивидуальных и групповых интервью), навыки социально-педагогической коррекции, снятия стрессов и т.п.;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 xml:space="preserve">правила внутреннего трудового распорядка образовательного учреждения; </w:t>
      </w:r>
    </w:p>
    <w:p w:rsidR="00381A52" w:rsidRPr="00822917" w:rsidRDefault="00381A52" w:rsidP="00CC4F6F">
      <w:pPr>
        <w:pStyle w:val="Style3"/>
        <w:numPr>
          <w:ilvl w:val="0"/>
          <w:numId w:val="1"/>
        </w:numPr>
        <w:tabs>
          <w:tab w:val="num" w:pos="0"/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правила по охране труда и пожарной безопасности.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  <w:rPr>
          <w:b/>
          <w:bCs/>
          <w:iCs/>
        </w:rPr>
      </w:pPr>
      <w:r w:rsidRPr="00822917">
        <w:rPr>
          <w:b/>
          <w:bCs/>
          <w:iCs/>
        </w:rPr>
        <w:t>2. Должностные обязанности: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Социальный педагог выполняет следующие должностные обязанности: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rPr>
          <w:spacing w:val="2"/>
        </w:rPr>
        <w:t>осуществляет комплекс мероприятий по воспитанию, образованию, развитию и социальной защите личности в учреждении, организациях и по месту жительства обучающихся (воспитанников, детей);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rPr>
          <w:spacing w:val="2"/>
        </w:rPr>
        <w:t>изучает особенности личности обучающихся и их микросреды, условия их жизни;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rPr>
          <w:spacing w:val="2"/>
        </w:rPr>
        <w:t xml:space="preserve">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rPr>
          <w:spacing w:val="2"/>
        </w:rPr>
        <w:t>выступает по</w:t>
      </w:r>
      <w:r>
        <w:rPr>
          <w:spacing w:val="2"/>
        </w:rPr>
        <w:t xml:space="preserve">средником между обучающимися </w:t>
      </w:r>
      <w:r w:rsidRPr="00822917">
        <w:rPr>
          <w:spacing w:val="2"/>
        </w:rPr>
        <w:t xml:space="preserve"> и учреждениями, организацией, семьей, средой, специалистами различных социальных служб, ведомств и административных органов;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определяет задачи, формы, методы социально-педагогической работы с </w:t>
      </w:r>
      <w:r w:rsidRPr="00822917">
        <w:rPr>
          <w:spacing w:val="2"/>
        </w:rPr>
        <w:t>обучающимися, способы решения личных и социальных проблем, используя современные образовательные технологии, включая  информационные, а также цифровые образовательные ресурсы.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принимает меры по социальной защите и социальной помощи, реализации прав и свобод личности </w:t>
      </w:r>
      <w:r w:rsidRPr="00822917">
        <w:rPr>
          <w:spacing w:val="2"/>
        </w:rPr>
        <w:t>обучающихся и взрослых;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организует различные виды социально значимой деятельности обучающихся и взрослых, </w:t>
      </w:r>
      <w:r w:rsidRPr="00822917">
        <w:rPr>
          <w:spacing w:val="2"/>
        </w:rPr>
        <w:t>мероприятия, направленные на развитие социальных инициатив, реализацию социальных проектов и программ, участвует в их разработке и утверждении;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>способствует установлению гуманных, нравственно здоровых отношений в социальной среде;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 содействует созданию обстановки психологического комфорта и безопасности личности </w:t>
      </w:r>
      <w:r w:rsidRPr="00822917">
        <w:rPr>
          <w:spacing w:val="2"/>
        </w:rPr>
        <w:t>обучающихся, обеспечивает охрану их жизни и здоровья.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организует разнообразные виды деятельности </w:t>
      </w:r>
      <w:r>
        <w:rPr>
          <w:spacing w:val="2"/>
        </w:rPr>
        <w:t xml:space="preserve">обучающихся, </w:t>
      </w:r>
      <w:r w:rsidRPr="00822917">
        <w:rPr>
          <w:spacing w:val="2"/>
        </w:rPr>
        <w:t xml:space="preserve">ориентируясь на особенности их личности, развитие их мотивации к соответствующим видам деятельности, познавательных интересов, способностей, </w:t>
      </w:r>
      <w:r w:rsidRPr="00822917">
        <w:rPr>
          <w:spacing w:val="4"/>
        </w:rPr>
        <w:t xml:space="preserve"> используя компьютерные технологии, в т. ч. текстовые редакторы и электронные таблицы в своей деятельности;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участвуют в организации их самостоятельной деятельности. В том числе </w:t>
      </w:r>
      <w:r>
        <w:t>ис</w:t>
      </w:r>
      <w:r w:rsidRPr="00822917">
        <w:t>следовательской;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>обсуждают с</w:t>
      </w:r>
      <w:r w:rsidRPr="00822917">
        <w:rPr>
          <w:spacing w:val="2"/>
        </w:rPr>
        <w:t xml:space="preserve"> обучающимися  актуальные события современности;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участвуют в осуществлении работы по трудоустройству, патронату, обеспечению жильем, пособиями, пенсиями. Оформлению сберегательных вкладов, использованию ценных бумаг </w:t>
      </w:r>
      <w:r w:rsidRPr="00822917">
        <w:rPr>
          <w:spacing w:val="2"/>
        </w:rPr>
        <w:t>обучающихся  из числа сиро</w:t>
      </w:r>
      <w:r>
        <w:rPr>
          <w:spacing w:val="2"/>
        </w:rPr>
        <w:t>т</w:t>
      </w:r>
      <w:r w:rsidRPr="00822917">
        <w:rPr>
          <w:spacing w:val="2"/>
        </w:rPr>
        <w:t xml:space="preserve"> и оставшихся без попечения родителей;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>Взаимодействует с учителями, родителями (</w:t>
      </w:r>
      <w:r>
        <w:t>законными представителями</w:t>
      </w:r>
      <w:r w:rsidRPr="00822917">
        <w:t xml:space="preserve">) специалистами социальных служб, семейных и молодежных служб занятости, с благотворительными организациями и др. в оказании помощи </w:t>
      </w:r>
      <w:r>
        <w:rPr>
          <w:spacing w:val="2"/>
        </w:rPr>
        <w:t>обучающимся</w:t>
      </w:r>
      <w:r w:rsidRPr="00822917">
        <w:rPr>
          <w:spacing w:val="2"/>
        </w:rPr>
        <w:t xml:space="preserve">, нуждающимся в опеке и попечительстве, с ограниченными физическими возможностями, девиантным поведением, а также попавшим в экстремальные ситуации; </w:t>
      </w:r>
      <w:r w:rsidRPr="00822917">
        <w:t xml:space="preserve"> 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rPr>
          <w:spacing w:val="4"/>
        </w:rPr>
        <w:t xml:space="preserve">Участвует в работе педагогических, </w:t>
      </w:r>
      <w:r w:rsidRPr="00822917">
        <w:t xml:space="preserve">методических советов, в других формах методической работы, в работе по проведению родительских собраний, </w:t>
      </w:r>
      <w:r w:rsidRPr="00822917">
        <w:rPr>
          <w:spacing w:val="1"/>
        </w:rPr>
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</w:t>
      </w:r>
      <w:r>
        <w:rPr>
          <w:spacing w:val="1"/>
        </w:rPr>
        <w:t>законным представителям</w:t>
      </w:r>
      <w:r w:rsidRPr="00822917">
        <w:rPr>
          <w:spacing w:val="1"/>
        </w:rPr>
        <w:t>)</w:t>
      </w:r>
      <w:r w:rsidRPr="00822917">
        <w:rPr>
          <w:spacing w:val="2"/>
        </w:rPr>
        <w:t xml:space="preserve"> обучающихся;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>Обеспечивает охрану жизни и здоровья обучающихся во время образовательного процесса.</w:t>
      </w:r>
    </w:p>
    <w:p w:rsidR="00381A52" w:rsidRPr="00822917" w:rsidRDefault="00381A52" w:rsidP="00CC4F6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 w:rsidRPr="00822917">
        <w:t xml:space="preserve"> Выполняет правила по охране труда и </w:t>
      </w:r>
      <w:r w:rsidRPr="00822917">
        <w:rPr>
          <w:spacing w:val="-2"/>
        </w:rPr>
        <w:t>пожарной безопасности.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hanging="11"/>
        <w:jc w:val="both"/>
        <w:rPr>
          <w:b/>
          <w:bCs/>
          <w:iCs/>
        </w:rPr>
      </w:pPr>
      <w:r w:rsidRPr="00822917">
        <w:rPr>
          <w:b/>
          <w:bCs/>
          <w:iCs/>
        </w:rPr>
        <w:t>3. Права.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Социальный педагог имеет права, предусмотренные ТК Р</w:t>
      </w:r>
      <w:r>
        <w:t xml:space="preserve">Ф, </w:t>
      </w:r>
      <w:r>
        <w:rPr>
          <w:rFonts w:ascii="Times New Roman CYR" w:hAnsi="Times New Roman CYR" w:cs="Times New Roman CYR"/>
        </w:rPr>
        <w:t xml:space="preserve">Федеральным законом от 29.12.2012 г. №273-ФЗ </w:t>
      </w:r>
      <w:r w:rsidRPr="00244AF7">
        <w:t>«</w:t>
      </w:r>
      <w:r>
        <w:rPr>
          <w:rFonts w:ascii="Times New Roman CYR" w:hAnsi="Times New Roman CYR" w:cs="Times New Roman CYR"/>
        </w:rPr>
        <w:t>Об образовании в Российской Федерации</w:t>
      </w:r>
      <w:r w:rsidRPr="00244AF7">
        <w:t>»</w:t>
      </w:r>
      <w:r w:rsidRPr="00822917">
        <w:t xml:space="preserve">, Уставом </w:t>
      </w:r>
      <w:r>
        <w:t>учреждения</w:t>
      </w:r>
      <w:r w:rsidRPr="00822917">
        <w:t>, коллективным договором, Правилами внутреннего трудового распорядка.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Социальный педагог имеет право на принятие решений, обязательных для выполнения обучающимися, и принятие мер дисциплинарного воздействия в соответствии с Уставом учреждения.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  <w:rPr>
          <w:b/>
          <w:bCs/>
          <w:iCs/>
        </w:rPr>
      </w:pPr>
      <w:r w:rsidRPr="00822917">
        <w:rPr>
          <w:b/>
          <w:bCs/>
          <w:iCs/>
        </w:rPr>
        <w:t>4. Ответственность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4.1. В установленном законодательством РФ порядке социальный педагог несет ответственность: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 xml:space="preserve">за жизнь и здоровье обучающихся во время образовательного процесса и внеклассных мероприятий, проводимых в </w:t>
      </w:r>
      <w:r>
        <w:t>учреждении</w:t>
      </w:r>
      <w:r w:rsidRPr="00822917">
        <w:t>;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>за нарушение прав и свобод обучающихся, определенных законодательством РФ, Уставом и локальными актами учреждения.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>безопасное проведение образовательного и воспитательного  процесса;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>принятие мер по оказанию доврачебной помощи пострадавшему, оперативное извещение руководства о несчастном случае;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>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>организацию изучения обучающимися правил по охране труда, дорожного движения, поведения в быту и т.п.;</w:t>
      </w:r>
    </w:p>
    <w:p w:rsidR="00381A52" w:rsidRPr="00822917" w:rsidRDefault="00381A52" w:rsidP="00CC4F6F">
      <w:pPr>
        <w:pStyle w:val="Style3"/>
        <w:numPr>
          <w:ilvl w:val="0"/>
          <w:numId w:val="3"/>
        </w:numPr>
        <w:tabs>
          <w:tab w:val="clear" w:pos="720"/>
          <w:tab w:val="left" w:pos="142"/>
          <w:tab w:val="left" w:pos="1260"/>
        </w:tabs>
        <w:ind w:left="-709" w:firstLine="360"/>
        <w:jc w:val="both"/>
      </w:pPr>
      <w:r w:rsidRPr="00822917">
        <w:t xml:space="preserve">осуществление контроля </w:t>
      </w:r>
      <w:bookmarkStart w:id="0" w:name="_GoBack"/>
      <w:bookmarkEnd w:id="0"/>
      <w:r w:rsidRPr="00822917">
        <w:t xml:space="preserve"> за соблюдением правил (инструкций) по охране труда.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социальный педагог подвергается дисциплинарным взысканиям в соответствии со статьей 192 ТК РФ.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t>4.3. За применение методов воспитания, связанных с физическим и (или) психическим насилием над личностью обучающегося, социальный педагог может быть уволен по ст. 336, п. 2 ТК РФ.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  <w:rPr>
          <w:b/>
          <w:spacing w:val="-2"/>
        </w:rPr>
      </w:pPr>
      <w:r w:rsidRPr="00822917">
        <w:rPr>
          <w:b/>
        </w:rPr>
        <w:t xml:space="preserve">5. </w:t>
      </w:r>
      <w:r w:rsidRPr="00822917">
        <w:rPr>
          <w:b/>
          <w:spacing w:val="-2"/>
        </w:rPr>
        <w:t xml:space="preserve">Требования к квалификации. </w:t>
      </w:r>
    </w:p>
    <w:p w:rsidR="00381A52" w:rsidRPr="00822917" w:rsidRDefault="00381A52" w:rsidP="00CC4F6F">
      <w:pPr>
        <w:shd w:val="clear" w:color="auto" w:fill="FFFFFF"/>
        <w:spacing w:before="22"/>
        <w:ind w:right="187"/>
        <w:jc w:val="both"/>
      </w:pPr>
      <w:r w:rsidRPr="00822917">
        <w:rPr>
          <w:spacing w:val="3"/>
        </w:rPr>
        <w:t xml:space="preserve">Высшее профессиональное образование или среднее профессиональное </w:t>
      </w:r>
      <w:r w:rsidRPr="00822917">
        <w:t>образование по направлению подготовки "Образование и педагогика", «Социальная педагогика»  без предъявления требований к стажу работы.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</w:pPr>
      <w:r w:rsidRPr="00822917">
        <w:rPr>
          <w:b/>
        </w:rPr>
        <w:t>6. Срок действия данной инструкции – до внесения соответствующих изменений.</w:t>
      </w:r>
    </w:p>
    <w:p w:rsidR="00381A52" w:rsidRPr="00822917" w:rsidRDefault="00381A52" w:rsidP="00CC4F6F">
      <w:pPr>
        <w:pStyle w:val="Style3"/>
        <w:tabs>
          <w:tab w:val="left" w:pos="720"/>
          <w:tab w:val="left" w:pos="900"/>
          <w:tab w:val="left" w:pos="1260"/>
        </w:tabs>
        <w:ind w:left="-709" w:firstLine="360"/>
        <w:jc w:val="both"/>
        <w:rPr>
          <w:b/>
        </w:rPr>
      </w:pPr>
    </w:p>
    <w:p w:rsidR="00381A52" w:rsidRPr="00822917" w:rsidRDefault="00381A52" w:rsidP="00CC4F6F">
      <w:r w:rsidRPr="00822917">
        <w:t xml:space="preserve">С инструкцией ознакомлен(а)________________________________________       </w:t>
      </w:r>
    </w:p>
    <w:p w:rsidR="00381A52" w:rsidRPr="00822917" w:rsidRDefault="00381A52" w:rsidP="00CC4F6F">
      <w:r w:rsidRPr="00822917">
        <w:t xml:space="preserve">                                                            подпись                              расшифровка</w:t>
      </w:r>
    </w:p>
    <w:p w:rsidR="00381A52" w:rsidRPr="00822917" w:rsidRDefault="00381A52" w:rsidP="00CC4F6F"/>
    <w:p w:rsidR="00381A52" w:rsidRPr="00822917" w:rsidRDefault="00381A52" w:rsidP="00CC4F6F"/>
    <w:p w:rsidR="00381A52" w:rsidRPr="00822917" w:rsidRDefault="00381A52" w:rsidP="00CC4F6F">
      <w:r w:rsidRPr="00822917">
        <w:t>«___» _____________ 20____ г.</w:t>
      </w:r>
    </w:p>
    <w:p w:rsidR="00381A52" w:rsidRPr="00822917" w:rsidRDefault="00381A52" w:rsidP="00CC4F6F">
      <w:pPr>
        <w:shd w:val="clear" w:color="auto" w:fill="FFFFFF"/>
        <w:spacing w:before="7"/>
        <w:ind w:left="29" w:right="194" w:firstLine="706"/>
        <w:jc w:val="both"/>
        <w:rPr>
          <w:spacing w:val="-5"/>
          <w:sz w:val="28"/>
          <w:szCs w:val="28"/>
        </w:rPr>
      </w:pPr>
    </w:p>
    <w:p w:rsidR="00381A52" w:rsidRPr="00822917" w:rsidRDefault="00381A52" w:rsidP="00CC4F6F"/>
    <w:p w:rsidR="00381A52" w:rsidRPr="00822917" w:rsidRDefault="00381A52" w:rsidP="00CC4F6F"/>
    <w:p w:rsidR="00381A52" w:rsidRPr="00822917" w:rsidRDefault="00381A52" w:rsidP="00CC4F6F"/>
    <w:p w:rsidR="00381A52" w:rsidRPr="00822917" w:rsidRDefault="00381A52" w:rsidP="00822917">
      <w:r w:rsidRPr="00822917">
        <w:t xml:space="preserve">С инструкцией ознакомлен(а)________________________________________       </w:t>
      </w:r>
    </w:p>
    <w:p w:rsidR="00381A52" w:rsidRPr="00822917" w:rsidRDefault="00381A52" w:rsidP="00822917">
      <w:r w:rsidRPr="00822917">
        <w:t xml:space="preserve">                                                            подпись                              расшифровка</w:t>
      </w:r>
    </w:p>
    <w:p w:rsidR="00381A52" w:rsidRPr="00822917" w:rsidRDefault="00381A52" w:rsidP="00822917"/>
    <w:p w:rsidR="00381A52" w:rsidRPr="00822917" w:rsidRDefault="00381A52" w:rsidP="00822917"/>
    <w:p w:rsidR="00381A52" w:rsidRPr="00822917" w:rsidRDefault="00381A52" w:rsidP="00822917">
      <w:r w:rsidRPr="00822917">
        <w:t>«___» _____________ 20____ г.</w:t>
      </w:r>
    </w:p>
    <w:p w:rsidR="00381A52" w:rsidRDefault="00381A52" w:rsidP="00822917"/>
    <w:p w:rsidR="00381A52" w:rsidRDefault="00381A52" w:rsidP="00822917"/>
    <w:p w:rsidR="00381A52" w:rsidRDefault="00381A52" w:rsidP="00822917"/>
    <w:p w:rsidR="00381A52" w:rsidRDefault="00381A52" w:rsidP="00822917"/>
    <w:p w:rsidR="00381A52" w:rsidRPr="00822917" w:rsidRDefault="00381A52" w:rsidP="00822917">
      <w:r w:rsidRPr="00822917">
        <w:t xml:space="preserve">С инструкцией ознакомлен(а)________________________________________       </w:t>
      </w:r>
    </w:p>
    <w:p w:rsidR="00381A52" w:rsidRPr="00822917" w:rsidRDefault="00381A52" w:rsidP="00822917">
      <w:r w:rsidRPr="00822917">
        <w:t xml:space="preserve">                                                            подпись                              расшифровка</w:t>
      </w:r>
    </w:p>
    <w:p w:rsidR="00381A52" w:rsidRPr="00822917" w:rsidRDefault="00381A52" w:rsidP="00822917"/>
    <w:p w:rsidR="00381A52" w:rsidRPr="00822917" w:rsidRDefault="00381A52" w:rsidP="00822917"/>
    <w:p w:rsidR="00381A52" w:rsidRPr="00822917" w:rsidRDefault="00381A52" w:rsidP="00822917">
      <w:r w:rsidRPr="00822917">
        <w:t>«___» _____________ 20____ г.</w:t>
      </w:r>
    </w:p>
    <w:p w:rsidR="00381A52" w:rsidRPr="00822917" w:rsidRDefault="00381A52"/>
    <w:sectPr w:rsidR="00381A52" w:rsidRPr="00822917" w:rsidSect="00B5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957223"/>
    <w:multiLevelType w:val="multilevel"/>
    <w:tmpl w:val="DDE2B07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Arial" w:hAnsi="Arial" w:cs="Arial" w:hint="default"/>
        <w:color w:val="333333"/>
        <w:sz w:val="20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Arial" w:hAnsi="Arial" w:cs="Arial" w:hint="default"/>
        <w:color w:val="333333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F6F"/>
    <w:rsid w:val="000515DA"/>
    <w:rsid w:val="00244AF7"/>
    <w:rsid w:val="0026266B"/>
    <w:rsid w:val="00381A52"/>
    <w:rsid w:val="00543BB5"/>
    <w:rsid w:val="00553829"/>
    <w:rsid w:val="006B4140"/>
    <w:rsid w:val="00822917"/>
    <w:rsid w:val="00AA2FC2"/>
    <w:rsid w:val="00B33070"/>
    <w:rsid w:val="00B563FC"/>
    <w:rsid w:val="00BE76B4"/>
    <w:rsid w:val="00CC4F6F"/>
    <w:rsid w:val="00FF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CC4F6F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rsid w:val="00B33070"/>
    <w:pPr>
      <w:spacing w:after="150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B330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1232</Words>
  <Characters>7023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                                                   «Витимская средняя общеобразовательная школа»</dc:title>
  <dc:subject/>
  <dc:creator>Zavuch</dc:creator>
  <cp:keywords/>
  <dc:description/>
  <cp:lastModifiedBy>Секретарь</cp:lastModifiedBy>
  <cp:revision>2</cp:revision>
  <cp:lastPrinted>2016-03-02T02:17:00Z</cp:lastPrinted>
  <dcterms:created xsi:type="dcterms:W3CDTF">2016-03-02T02:55:00Z</dcterms:created>
  <dcterms:modified xsi:type="dcterms:W3CDTF">2016-03-02T02:55:00Z</dcterms:modified>
</cp:coreProperties>
</file>